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6E2448" w14:textId="08FF934F" w:rsidR="00006488" w:rsidRPr="008E0DC6" w:rsidRDefault="00006488" w:rsidP="008E0DC6">
      <w:pPr>
        <w:jc w:val="center"/>
        <w:rPr>
          <w:rFonts w:ascii="Times New Roman" w:hAnsi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/>
          <w:b/>
          <w:bCs/>
          <w:sz w:val="28"/>
          <w:szCs w:val="28"/>
          <w:lang w:val="bg-BG"/>
        </w:rPr>
        <w:t>АЛГОРИТЪМ ЗА ПОДПОМАГАНЕ ПРЕМИНАВАНЕТО ОТ ПРИСЪСТВЕНО ОБУЧЕНИЕ КЪМ ОБУЧЕНИЕ В ЕЛЕКТРОННА СРЕДА ОТ РАЗСТОЯНИЕ</w:t>
      </w:r>
    </w:p>
    <w:p w14:paraId="162D00CC" w14:textId="37A45831" w:rsidR="008E0DC6" w:rsidRDefault="008E0DC6" w:rsidP="008E0DC6">
      <w:pPr>
        <w:jc w:val="center"/>
        <w:rPr>
          <w:rFonts w:ascii="Times New Roman" w:hAnsi="Times New Roman"/>
          <w:sz w:val="28"/>
          <w:szCs w:val="28"/>
          <w:lang w:val="bg-BG"/>
        </w:rPr>
      </w:pPr>
    </w:p>
    <w:p w14:paraId="36D81D81" w14:textId="7A53DC5F" w:rsidR="00006488" w:rsidRPr="00FB326E" w:rsidRDefault="00006488" w:rsidP="00FB32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B326E">
        <w:rPr>
          <w:rFonts w:ascii="Times New Roman" w:hAnsi="Times New Roman"/>
          <w:sz w:val="24"/>
          <w:szCs w:val="24"/>
          <w:lang w:val="bg-BG"/>
        </w:rPr>
        <w:t>Средно училище „</w:t>
      </w:r>
      <w:r w:rsidR="00764F5E">
        <w:rPr>
          <w:rFonts w:ascii="Times New Roman" w:hAnsi="Times New Roman"/>
          <w:sz w:val="24"/>
          <w:szCs w:val="24"/>
          <w:lang w:val="bg-BG"/>
        </w:rPr>
        <w:t xml:space="preserve">Никола </w:t>
      </w:r>
      <w:proofErr w:type="spellStart"/>
      <w:r w:rsidR="00764F5E">
        <w:rPr>
          <w:rFonts w:ascii="Times New Roman" w:hAnsi="Times New Roman"/>
          <w:sz w:val="24"/>
          <w:szCs w:val="24"/>
          <w:lang w:val="bg-BG"/>
        </w:rPr>
        <w:t>Войводов</w:t>
      </w:r>
      <w:proofErr w:type="spellEnd"/>
      <w:r w:rsidRPr="00FB326E">
        <w:rPr>
          <w:rFonts w:ascii="Times New Roman" w:hAnsi="Times New Roman"/>
          <w:sz w:val="24"/>
          <w:szCs w:val="24"/>
          <w:lang w:val="bg-BG"/>
        </w:rPr>
        <w:t>“-Враца</w:t>
      </w:r>
      <w:r w:rsidRPr="00FB3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326E">
        <w:rPr>
          <w:rFonts w:ascii="Times New Roman" w:hAnsi="Times New Roman"/>
          <w:sz w:val="24"/>
          <w:szCs w:val="24"/>
        </w:rPr>
        <w:t>има</w:t>
      </w:r>
      <w:proofErr w:type="spellEnd"/>
      <w:r w:rsidRPr="00FB3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326E">
        <w:rPr>
          <w:rFonts w:ascii="Times New Roman" w:hAnsi="Times New Roman"/>
          <w:sz w:val="24"/>
          <w:szCs w:val="24"/>
        </w:rPr>
        <w:t>постоянн</w:t>
      </w:r>
      <w:proofErr w:type="spellEnd"/>
      <w:r w:rsidRPr="00FB326E">
        <w:rPr>
          <w:rFonts w:ascii="Times New Roman" w:hAnsi="Times New Roman"/>
          <w:sz w:val="24"/>
          <w:szCs w:val="24"/>
          <w:lang w:val="bg-BG"/>
        </w:rPr>
        <w:t>а</w:t>
      </w:r>
      <w:r w:rsidRPr="00FB3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326E">
        <w:rPr>
          <w:rFonts w:ascii="Times New Roman" w:hAnsi="Times New Roman"/>
          <w:sz w:val="24"/>
          <w:szCs w:val="24"/>
        </w:rPr>
        <w:t>задач</w:t>
      </w:r>
      <w:proofErr w:type="spellEnd"/>
      <w:r w:rsidRPr="00FB326E">
        <w:rPr>
          <w:rFonts w:ascii="Times New Roman" w:hAnsi="Times New Roman"/>
          <w:sz w:val="24"/>
          <w:szCs w:val="24"/>
          <w:lang w:val="bg-BG"/>
        </w:rPr>
        <w:t>а</w:t>
      </w:r>
      <w:r w:rsidRPr="00FB326E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FB326E">
        <w:rPr>
          <w:rFonts w:ascii="Times New Roman" w:hAnsi="Times New Roman"/>
          <w:sz w:val="24"/>
          <w:szCs w:val="24"/>
        </w:rPr>
        <w:t>да</w:t>
      </w:r>
      <w:proofErr w:type="spellEnd"/>
      <w:r w:rsidRPr="00FB3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326E">
        <w:rPr>
          <w:rFonts w:ascii="Times New Roman" w:hAnsi="Times New Roman"/>
          <w:sz w:val="24"/>
          <w:szCs w:val="24"/>
        </w:rPr>
        <w:t>включи</w:t>
      </w:r>
      <w:proofErr w:type="spellEnd"/>
      <w:r w:rsidRPr="00FB326E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FB326E">
        <w:rPr>
          <w:rFonts w:ascii="Times New Roman" w:hAnsi="Times New Roman"/>
          <w:sz w:val="24"/>
          <w:szCs w:val="24"/>
        </w:rPr>
        <w:t>приобщи</w:t>
      </w:r>
      <w:proofErr w:type="spellEnd"/>
      <w:r w:rsidRPr="00FB3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326E">
        <w:rPr>
          <w:rFonts w:ascii="Times New Roman" w:hAnsi="Times New Roman"/>
          <w:sz w:val="24"/>
          <w:szCs w:val="24"/>
        </w:rPr>
        <w:t>всяко</w:t>
      </w:r>
      <w:proofErr w:type="spellEnd"/>
      <w:r w:rsidRPr="00FB3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326E">
        <w:rPr>
          <w:rFonts w:ascii="Times New Roman" w:hAnsi="Times New Roman"/>
          <w:sz w:val="24"/>
          <w:szCs w:val="24"/>
        </w:rPr>
        <w:t>едно</w:t>
      </w:r>
      <w:proofErr w:type="spellEnd"/>
      <w:r w:rsidRPr="00FB3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326E">
        <w:rPr>
          <w:rFonts w:ascii="Times New Roman" w:hAnsi="Times New Roman"/>
          <w:sz w:val="24"/>
          <w:szCs w:val="24"/>
        </w:rPr>
        <w:t>дете</w:t>
      </w:r>
      <w:proofErr w:type="spellEnd"/>
      <w:r w:rsidRPr="00FB326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B326E">
        <w:rPr>
          <w:rFonts w:ascii="Times New Roman" w:hAnsi="Times New Roman"/>
          <w:sz w:val="24"/>
          <w:szCs w:val="24"/>
        </w:rPr>
        <w:t>да</w:t>
      </w:r>
      <w:proofErr w:type="spellEnd"/>
      <w:r w:rsidRPr="00FB3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326E">
        <w:rPr>
          <w:rFonts w:ascii="Times New Roman" w:hAnsi="Times New Roman"/>
          <w:sz w:val="24"/>
          <w:szCs w:val="24"/>
        </w:rPr>
        <w:t>го</w:t>
      </w:r>
      <w:proofErr w:type="spellEnd"/>
      <w:r w:rsidRPr="00FB3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326E">
        <w:rPr>
          <w:rFonts w:ascii="Times New Roman" w:hAnsi="Times New Roman"/>
          <w:sz w:val="24"/>
          <w:szCs w:val="24"/>
        </w:rPr>
        <w:t>подготви</w:t>
      </w:r>
      <w:proofErr w:type="spellEnd"/>
      <w:r w:rsidRPr="00FB3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326E">
        <w:rPr>
          <w:rFonts w:ascii="Times New Roman" w:hAnsi="Times New Roman"/>
          <w:sz w:val="24"/>
          <w:szCs w:val="24"/>
        </w:rPr>
        <w:t>за</w:t>
      </w:r>
      <w:proofErr w:type="spellEnd"/>
      <w:r w:rsidRPr="00FB3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326E">
        <w:rPr>
          <w:rFonts w:ascii="Times New Roman" w:hAnsi="Times New Roman"/>
          <w:sz w:val="24"/>
          <w:szCs w:val="24"/>
        </w:rPr>
        <w:t>пълноценен</w:t>
      </w:r>
      <w:proofErr w:type="spellEnd"/>
      <w:r w:rsidRPr="00FB3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326E">
        <w:rPr>
          <w:rFonts w:ascii="Times New Roman" w:hAnsi="Times New Roman"/>
          <w:sz w:val="24"/>
          <w:szCs w:val="24"/>
        </w:rPr>
        <w:t>живот</w:t>
      </w:r>
      <w:proofErr w:type="spellEnd"/>
      <w:r w:rsidRPr="00FB326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B326E">
        <w:rPr>
          <w:rFonts w:ascii="Times New Roman" w:hAnsi="Times New Roman"/>
          <w:sz w:val="24"/>
          <w:szCs w:val="24"/>
        </w:rPr>
        <w:t>като</w:t>
      </w:r>
      <w:proofErr w:type="spellEnd"/>
      <w:r w:rsidRPr="00FB3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326E">
        <w:rPr>
          <w:rFonts w:ascii="Times New Roman" w:hAnsi="Times New Roman"/>
          <w:sz w:val="24"/>
          <w:szCs w:val="24"/>
        </w:rPr>
        <w:t>му</w:t>
      </w:r>
      <w:proofErr w:type="spellEnd"/>
      <w:r w:rsidRPr="00FB3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326E">
        <w:rPr>
          <w:rFonts w:ascii="Times New Roman" w:hAnsi="Times New Roman"/>
          <w:sz w:val="24"/>
          <w:szCs w:val="24"/>
        </w:rPr>
        <w:t>даде</w:t>
      </w:r>
      <w:proofErr w:type="spellEnd"/>
      <w:r w:rsidRPr="00FB3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326E">
        <w:rPr>
          <w:rFonts w:ascii="Times New Roman" w:hAnsi="Times New Roman"/>
          <w:sz w:val="24"/>
          <w:szCs w:val="24"/>
        </w:rPr>
        <w:t>възможност</w:t>
      </w:r>
      <w:proofErr w:type="spellEnd"/>
      <w:r w:rsidRPr="00FB3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326E">
        <w:rPr>
          <w:rFonts w:ascii="Times New Roman" w:hAnsi="Times New Roman"/>
          <w:sz w:val="24"/>
          <w:szCs w:val="24"/>
        </w:rPr>
        <w:t>да</w:t>
      </w:r>
      <w:proofErr w:type="spellEnd"/>
      <w:r w:rsidRPr="00FB3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326E">
        <w:rPr>
          <w:rFonts w:ascii="Times New Roman" w:hAnsi="Times New Roman"/>
          <w:sz w:val="24"/>
          <w:szCs w:val="24"/>
        </w:rPr>
        <w:t>придобие</w:t>
      </w:r>
      <w:proofErr w:type="spellEnd"/>
      <w:r w:rsidRPr="00FB3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326E">
        <w:rPr>
          <w:rFonts w:ascii="Times New Roman" w:hAnsi="Times New Roman"/>
          <w:sz w:val="24"/>
          <w:szCs w:val="24"/>
        </w:rPr>
        <w:t>необходимия</w:t>
      </w:r>
      <w:proofErr w:type="spellEnd"/>
      <w:r w:rsidRPr="00FB3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326E">
        <w:rPr>
          <w:rFonts w:ascii="Times New Roman" w:hAnsi="Times New Roman"/>
          <w:sz w:val="24"/>
          <w:szCs w:val="24"/>
        </w:rPr>
        <w:t>набор</w:t>
      </w:r>
      <w:proofErr w:type="spellEnd"/>
      <w:r w:rsidRPr="00FB3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326E">
        <w:rPr>
          <w:rFonts w:ascii="Times New Roman" w:hAnsi="Times New Roman"/>
          <w:sz w:val="24"/>
          <w:szCs w:val="24"/>
        </w:rPr>
        <w:t>от</w:t>
      </w:r>
      <w:proofErr w:type="spellEnd"/>
      <w:r w:rsidRPr="00FB3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326E">
        <w:rPr>
          <w:rFonts w:ascii="Times New Roman" w:hAnsi="Times New Roman"/>
          <w:sz w:val="24"/>
          <w:szCs w:val="24"/>
        </w:rPr>
        <w:t>знания</w:t>
      </w:r>
      <w:proofErr w:type="spellEnd"/>
      <w:r w:rsidRPr="00FB326E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FB326E">
        <w:rPr>
          <w:rFonts w:ascii="Times New Roman" w:hAnsi="Times New Roman"/>
          <w:sz w:val="24"/>
          <w:szCs w:val="24"/>
        </w:rPr>
        <w:t>умения</w:t>
      </w:r>
      <w:proofErr w:type="spellEnd"/>
      <w:r w:rsidRPr="00FB326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B326E">
        <w:rPr>
          <w:rFonts w:ascii="Times New Roman" w:hAnsi="Times New Roman"/>
          <w:sz w:val="24"/>
          <w:szCs w:val="24"/>
        </w:rPr>
        <w:t>да</w:t>
      </w:r>
      <w:proofErr w:type="spellEnd"/>
      <w:r w:rsidRPr="00FB3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326E">
        <w:rPr>
          <w:rFonts w:ascii="Times New Roman" w:hAnsi="Times New Roman"/>
          <w:sz w:val="24"/>
          <w:szCs w:val="24"/>
        </w:rPr>
        <w:t>го</w:t>
      </w:r>
      <w:proofErr w:type="spellEnd"/>
      <w:r w:rsidRPr="00FB3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326E">
        <w:rPr>
          <w:rFonts w:ascii="Times New Roman" w:hAnsi="Times New Roman"/>
          <w:sz w:val="24"/>
          <w:szCs w:val="24"/>
        </w:rPr>
        <w:t>възпита</w:t>
      </w:r>
      <w:proofErr w:type="spellEnd"/>
      <w:r w:rsidRPr="00FB326E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FB326E">
        <w:rPr>
          <w:rFonts w:ascii="Times New Roman" w:hAnsi="Times New Roman"/>
          <w:sz w:val="24"/>
          <w:szCs w:val="24"/>
        </w:rPr>
        <w:t>да</w:t>
      </w:r>
      <w:proofErr w:type="spellEnd"/>
      <w:r w:rsidRPr="00FB3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326E">
        <w:rPr>
          <w:rFonts w:ascii="Times New Roman" w:hAnsi="Times New Roman"/>
          <w:sz w:val="24"/>
          <w:szCs w:val="24"/>
        </w:rPr>
        <w:t>подкрепи</w:t>
      </w:r>
      <w:proofErr w:type="spellEnd"/>
      <w:r w:rsidRPr="00FB3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326E">
        <w:rPr>
          <w:rFonts w:ascii="Times New Roman" w:hAnsi="Times New Roman"/>
          <w:sz w:val="24"/>
          <w:szCs w:val="24"/>
        </w:rPr>
        <w:t>личностното</w:t>
      </w:r>
      <w:proofErr w:type="spellEnd"/>
      <w:r w:rsidRPr="00FB3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326E">
        <w:rPr>
          <w:rFonts w:ascii="Times New Roman" w:hAnsi="Times New Roman"/>
          <w:sz w:val="24"/>
          <w:szCs w:val="24"/>
        </w:rPr>
        <w:t>му</w:t>
      </w:r>
      <w:proofErr w:type="spellEnd"/>
      <w:r w:rsidRPr="00FB32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326E">
        <w:rPr>
          <w:rFonts w:ascii="Times New Roman" w:hAnsi="Times New Roman"/>
          <w:sz w:val="24"/>
          <w:szCs w:val="24"/>
        </w:rPr>
        <w:t>развитие</w:t>
      </w:r>
      <w:proofErr w:type="spellEnd"/>
      <w:r w:rsidRPr="00FB326E">
        <w:rPr>
          <w:rFonts w:ascii="Times New Roman" w:hAnsi="Times New Roman"/>
          <w:sz w:val="24"/>
          <w:szCs w:val="24"/>
        </w:rPr>
        <w:t>.</w:t>
      </w:r>
    </w:p>
    <w:p w14:paraId="1F1A39E1" w14:textId="77777777" w:rsidR="00006488" w:rsidRPr="00FB326E" w:rsidRDefault="00006488" w:rsidP="00FB32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B326E">
        <w:rPr>
          <w:rFonts w:ascii="Times New Roman" w:hAnsi="Times New Roman"/>
          <w:b/>
          <w:bCs/>
          <w:sz w:val="24"/>
          <w:szCs w:val="24"/>
          <w:lang w:val="bg-BG"/>
        </w:rPr>
        <w:t>За подпомагане на преминаване от присъствено обучение към обучение в електронна среда от разстояние:</w:t>
      </w:r>
    </w:p>
    <w:p w14:paraId="4C2B3B7D" w14:textId="51ECDC79" w:rsidR="00006488" w:rsidRPr="00FB326E" w:rsidRDefault="00006488" w:rsidP="00FB326E">
      <w:pPr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B326E">
        <w:rPr>
          <w:rFonts w:ascii="Times New Roman" w:hAnsi="Times New Roman"/>
          <w:sz w:val="24"/>
          <w:szCs w:val="24"/>
          <w:lang w:val="bg-BG"/>
        </w:rPr>
        <w:t>Създаване на групи за бърза комуникация (директори – РУО, учители – ръководство, учители – родители, учители – ученици)</w:t>
      </w:r>
      <w:r w:rsidR="00685659">
        <w:rPr>
          <w:rFonts w:ascii="Times New Roman" w:hAnsi="Times New Roman"/>
          <w:sz w:val="24"/>
          <w:szCs w:val="24"/>
          <w:lang w:val="bg-BG"/>
        </w:rPr>
        <w:t xml:space="preserve"> и своевременно публикуване на информация в сайта на училището</w:t>
      </w:r>
      <w:r w:rsidRPr="00FB326E">
        <w:rPr>
          <w:rFonts w:ascii="Times New Roman" w:hAnsi="Times New Roman"/>
          <w:sz w:val="24"/>
          <w:szCs w:val="24"/>
          <w:lang w:val="bg-BG"/>
        </w:rPr>
        <w:t>.</w:t>
      </w:r>
    </w:p>
    <w:p w14:paraId="31960094" w14:textId="0F676614" w:rsidR="00006488" w:rsidRPr="00FB326E" w:rsidRDefault="00006488" w:rsidP="00FB326E">
      <w:pPr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B326E">
        <w:rPr>
          <w:rFonts w:ascii="Times New Roman" w:hAnsi="Times New Roman"/>
          <w:sz w:val="24"/>
          <w:szCs w:val="24"/>
          <w:lang w:val="bg-BG"/>
        </w:rPr>
        <w:t xml:space="preserve">Определяне на различна продължителност на </w:t>
      </w:r>
      <w:r w:rsidR="00764F5E">
        <w:rPr>
          <w:rFonts w:ascii="Times New Roman" w:hAnsi="Times New Roman"/>
          <w:sz w:val="24"/>
          <w:szCs w:val="24"/>
          <w:lang w:val="bg-BG"/>
        </w:rPr>
        <w:t>часовете в ОЕСР</w:t>
      </w:r>
      <w:r w:rsidR="00F91C69">
        <w:rPr>
          <w:rFonts w:ascii="Times New Roman" w:hAnsi="Times New Roman"/>
          <w:sz w:val="24"/>
          <w:szCs w:val="24"/>
          <w:lang w:val="bg-BG"/>
        </w:rPr>
        <w:t xml:space="preserve"> по седмичното разписание </w:t>
      </w:r>
      <w:r w:rsidRPr="00FB326E">
        <w:rPr>
          <w:rFonts w:ascii="Times New Roman" w:hAnsi="Times New Roman"/>
          <w:sz w:val="24"/>
          <w:szCs w:val="24"/>
          <w:lang w:val="bg-BG"/>
        </w:rPr>
        <w:t>в зависимост от възрастта и уменията за саморегулация на учениците.</w:t>
      </w:r>
    </w:p>
    <w:p w14:paraId="62A10342" w14:textId="79813314" w:rsidR="00006488" w:rsidRPr="00FB326E" w:rsidRDefault="00006488" w:rsidP="00FB326E">
      <w:pPr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B326E">
        <w:rPr>
          <w:rFonts w:ascii="Times New Roman" w:hAnsi="Times New Roman"/>
          <w:sz w:val="24"/>
          <w:szCs w:val="24"/>
          <w:lang w:val="bg-BG"/>
        </w:rPr>
        <w:t>Публикуване на училищния сайт и запознаване на учениците с брошурата с препоръки за безопасна работа в</w:t>
      </w:r>
      <w:r w:rsidR="00120A13">
        <w:rPr>
          <w:rFonts w:ascii="Times New Roman" w:hAnsi="Times New Roman"/>
          <w:sz w:val="24"/>
          <w:szCs w:val="24"/>
          <w:lang w:val="bg-BG"/>
        </w:rPr>
        <w:t xml:space="preserve"> Интернет</w:t>
      </w:r>
      <w:r w:rsidRPr="00FB326E">
        <w:rPr>
          <w:rFonts w:ascii="Times New Roman" w:hAnsi="Times New Roman"/>
          <w:sz w:val="24"/>
          <w:szCs w:val="24"/>
          <w:lang w:val="bg-BG"/>
        </w:rPr>
        <w:t>, както и с Правилата за безопасност на децата и учениците в компютърната мрежа и с Препоръките относно безопасно провеждане на дистанционно обучение в онлайн среда.</w:t>
      </w:r>
    </w:p>
    <w:p w14:paraId="5606DE7B" w14:textId="5DDA2854" w:rsidR="00006488" w:rsidRPr="00FB326E" w:rsidRDefault="00006488" w:rsidP="00FB326E">
      <w:pPr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B326E">
        <w:rPr>
          <w:rFonts w:ascii="Times New Roman" w:hAnsi="Times New Roman"/>
          <w:sz w:val="24"/>
          <w:szCs w:val="24"/>
          <w:lang w:val="bg-BG"/>
        </w:rPr>
        <w:t xml:space="preserve">Разработване или споделяне чрез сайта на училището на </w:t>
      </w:r>
      <w:r w:rsidR="0050599F">
        <w:rPr>
          <w:rFonts w:ascii="Times New Roman" w:hAnsi="Times New Roman"/>
          <w:sz w:val="24"/>
          <w:szCs w:val="24"/>
          <w:lang w:val="bg-BG"/>
        </w:rPr>
        <w:t>ръководства</w:t>
      </w:r>
      <w:r w:rsidRPr="00FB326E">
        <w:rPr>
          <w:rFonts w:ascii="Times New Roman" w:hAnsi="Times New Roman"/>
          <w:sz w:val="24"/>
          <w:szCs w:val="24"/>
          <w:lang w:val="bg-BG"/>
        </w:rPr>
        <w:t xml:space="preserve"> за учители, ученици, родители за ОЕСР и на ресурси: Ръководства с инструкции за ползване на платформата или платформите за обучение.</w:t>
      </w:r>
    </w:p>
    <w:p w14:paraId="6091F6EA" w14:textId="77777777" w:rsidR="00006488" w:rsidRPr="00FB326E" w:rsidRDefault="00006488" w:rsidP="00FB32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B326E">
        <w:rPr>
          <w:rFonts w:ascii="Times New Roman" w:hAnsi="Times New Roman"/>
          <w:i/>
          <w:iCs/>
          <w:sz w:val="24"/>
          <w:szCs w:val="24"/>
          <w:lang w:val="bg-BG"/>
        </w:rPr>
        <w:t>- Ръководства за учители - линкове към електронните ресурси, записи на видеоуроци на учители, качени на сайта на училището, и т.н.</w:t>
      </w:r>
    </w:p>
    <w:p w14:paraId="5ABA4DDE" w14:textId="77777777" w:rsidR="00006488" w:rsidRPr="00FB326E" w:rsidRDefault="00006488" w:rsidP="00FB32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B326E">
        <w:rPr>
          <w:rFonts w:ascii="Times New Roman" w:hAnsi="Times New Roman"/>
          <w:i/>
          <w:iCs/>
          <w:sz w:val="24"/>
          <w:szCs w:val="24"/>
          <w:lang w:val="bg-BG"/>
        </w:rPr>
        <w:t>- Ръководства за ученици - електронни ресурси, добри училищни практики за екипна работа и групови проекти на техни съученици, активно включване в процеса на обучение.</w:t>
      </w:r>
    </w:p>
    <w:p w14:paraId="384A15D7" w14:textId="77777777" w:rsidR="00006488" w:rsidRPr="00FB326E" w:rsidRDefault="00006488" w:rsidP="00FB32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B326E">
        <w:rPr>
          <w:rFonts w:ascii="Times New Roman" w:hAnsi="Times New Roman"/>
          <w:i/>
          <w:iCs/>
          <w:sz w:val="24"/>
          <w:szCs w:val="24"/>
          <w:lang w:val="bg-BG"/>
        </w:rPr>
        <w:t>- Ръководства за родители - електронни ресурси за проследяване на график, уроци с теми от учебното съдържание, обратна връзка /форум или друго.</w:t>
      </w:r>
    </w:p>
    <w:p w14:paraId="08580FD8" w14:textId="7064C500" w:rsidR="00006488" w:rsidRPr="00FB326E" w:rsidRDefault="00006488" w:rsidP="00FB32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B326E">
        <w:rPr>
          <w:rFonts w:ascii="Times New Roman" w:hAnsi="Times New Roman"/>
          <w:i/>
          <w:iCs/>
          <w:sz w:val="24"/>
          <w:szCs w:val="24"/>
          <w:lang w:val="bg-BG"/>
        </w:rPr>
        <w:t>- Ръководства за дигитализация на учебното съдържание – посочени електрони ресурси, линкове към Националната електронна библиотека с ресурси и други електронни платформи, които предоставят безплатно учебно съдържание в интерактивен и иновативен модел.</w:t>
      </w:r>
      <w:r w:rsidRPr="00FB326E">
        <w:rPr>
          <w:rFonts w:ascii="Times New Roman" w:hAnsi="Times New Roman"/>
          <w:i/>
          <w:iCs/>
          <w:sz w:val="24"/>
          <w:szCs w:val="24"/>
          <w:lang w:val="bg-BG"/>
        </w:rPr>
        <w:br/>
      </w:r>
      <w:r w:rsidRPr="00FB326E">
        <w:rPr>
          <w:rFonts w:ascii="Times New Roman" w:hAnsi="Times New Roman"/>
          <w:i/>
          <w:iCs/>
          <w:sz w:val="24"/>
          <w:szCs w:val="24"/>
          <w:lang w:val="bg-BG"/>
        </w:rPr>
        <w:br/>
      </w:r>
      <w:r w:rsidRPr="00FB326E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bg-BG"/>
        </w:rPr>
        <w:t>Алгоритъм за превключване към обучение в електронна среда от разстояние</w:t>
      </w:r>
    </w:p>
    <w:p w14:paraId="35648818" w14:textId="2BFE227B" w:rsidR="00006488" w:rsidRPr="00FB326E" w:rsidRDefault="00006488" w:rsidP="00FB32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B326E">
        <w:rPr>
          <w:rFonts w:ascii="Times New Roman" w:hAnsi="Times New Roman"/>
          <w:sz w:val="24"/>
          <w:szCs w:val="24"/>
          <w:lang w:val="bg-BG"/>
        </w:rPr>
        <w:t> </w:t>
      </w:r>
      <w:r w:rsidR="006A0E9A" w:rsidRPr="00FB326E">
        <w:rPr>
          <w:rFonts w:ascii="Times New Roman" w:hAnsi="Times New Roman"/>
          <w:sz w:val="24"/>
          <w:szCs w:val="24"/>
          <w:lang w:val="bg-BG"/>
        </w:rPr>
        <w:t>Съгласно</w:t>
      </w:r>
      <w:r w:rsidRPr="00FB326E">
        <w:rPr>
          <w:rFonts w:ascii="Times New Roman" w:hAnsi="Times New Roman"/>
          <w:sz w:val="24"/>
          <w:szCs w:val="24"/>
          <w:lang w:val="bg-BG"/>
        </w:rPr>
        <w:t xml:space="preserve"> Закон за изменение и допълнение на Закона за предучилищното и училищното образование</w:t>
      </w:r>
      <w:r w:rsidR="006A0E9A" w:rsidRPr="00FB326E">
        <w:rPr>
          <w:rFonts w:ascii="Times New Roman" w:hAnsi="Times New Roman"/>
          <w:sz w:val="24"/>
          <w:szCs w:val="24"/>
          <w:lang w:val="bg-BG"/>
        </w:rPr>
        <w:t xml:space="preserve"> превключването към обучение в ОЕСР е</w:t>
      </w:r>
      <w:r w:rsidRPr="00FB326E">
        <w:rPr>
          <w:rFonts w:ascii="Times New Roman" w:hAnsi="Times New Roman"/>
          <w:sz w:val="24"/>
          <w:szCs w:val="24"/>
          <w:lang w:val="bg-BG"/>
        </w:rPr>
        <w:t xml:space="preserve"> с цел да се прилага не само в конкретната ситуация – в условията COVID-19, но и във всяка друга ситуация, която налага прекъсване на присъственото обучение поради непредвидени обстоятелства.</w:t>
      </w:r>
    </w:p>
    <w:p w14:paraId="6CC5C427" w14:textId="76D42523" w:rsidR="00006488" w:rsidRPr="00FB326E" w:rsidRDefault="00006488" w:rsidP="00FB32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B326E">
        <w:rPr>
          <w:rFonts w:ascii="Times New Roman" w:hAnsi="Times New Roman"/>
          <w:sz w:val="24"/>
          <w:szCs w:val="24"/>
          <w:lang w:val="bg-BG"/>
        </w:rPr>
        <w:t> В тази връзка и с цел възможност за навременна подготовка на училищ</w:t>
      </w:r>
      <w:r w:rsidR="006A0E9A" w:rsidRPr="00FB326E">
        <w:rPr>
          <w:rFonts w:ascii="Times New Roman" w:hAnsi="Times New Roman"/>
          <w:sz w:val="24"/>
          <w:szCs w:val="24"/>
          <w:lang w:val="bg-BG"/>
        </w:rPr>
        <w:t>ето</w:t>
      </w:r>
      <w:r w:rsidRPr="00FB326E">
        <w:rPr>
          <w:rFonts w:ascii="Times New Roman" w:hAnsi="Times New Roman"/>
          <w:sz w:val="24"/>
          <w:szCs w:val="24"/>
          <w:lang w:val="bg-BG"/>
        </w:rPr>
        <w:t xml:space="preserve"> за преминаване към ОЕСР се очаква Министерството на здравеопазването да анонсира:</w:t>
      </w:r>
    </w:p>
    <w:p w14:paraId="7A02F849" w14:textId="5460A2EE" w:rsidR="00006488" w:rsidRPr="00FB326E" w:rsidRDefault="00006488" w:rsidP="00FB32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B326E">
        <w:rPr>
          <w:rFonts w:ascii="Times New Roman" w:hAnsi="Times New Roman"/>
          <w:sz w:val="24"/>
          <w:szCs w:val="24"/>
          <w:lang w:val="bg-BG"/>
        </w:rPr>
        <w:t xml:space="preserve">1. прагови стойности (критерии) и за заболелите от COVID-19, при които ще се преминава на обучение в </w:t>
      </w:r>
      <w:r w:rsidR="00D047A6" w:rsidRPr="00FB326E">
        <w:rPr>
          <w:rFonts w:ascii="Times New Roman" w:hAnsi="Times New Roman"/>
          <w:sz w:val="24"/>
          <w:szCs w:val="24"/>
          <w:lang w:val="bg-BG"/>
        </w:rPr>
        <w:t>електронна</w:t>
      </w:r>
      <w:r w:rsidRPr="00FB326E">
        <w:rPr>
          <w:rFonts w:ascii="Times New Roman" w:hAnsi="Times New Roman"/>
          <w:sz w:val="24"/>
          <w:szCs w:val="24"/>
          <w:lang w:val="bg-BG"/>
        </w:rPr>
        <w:t xml:space="preserve"> среда;</w:t>
      </w:r>
    </w:p>
    <w:p w14:paraId="5EFC0CEB" w14:textId="77777777" w:rsidR="00006488" w:rsidRPr="00FB326E" w:rsidRDefault="00006488" w:rsidP="00FB32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B326E">
        <w:rPr>
          <w:rFonts w:ascii="Times New Roman" w:hAnsi="Times New Roman"/>
          <w:sz w:val="24"/>
          <w:szCs w:val="24"/>
          <w:lang w:val="bg-BG"/>
        </w:rPr>
        <w:t>2. актуализирани критерии (прагови стойности) за броя заболели в училището/населеното място/региона от сезонни респираторни вируси, при който в училището/населеното място/региона ще се обявява грипна епидемия. ОЕСР не бива да се смесва с дистанционната форма на обучение.</w:t>
      </w:r>
    </w:p>
    <w:p w14:paraId="1B5CE476" w14:textId="050F8B50" w:rsidR="00006488" w:rsidRPr="00FB326E" w:rsidRDefault="00006488" w:rsidP="00FB32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B326E">
        <w:rPr>
          <w:rFonts w:ascii="Times New Roman" w:hAnsi="Times New Roman"/>
          <w:sz w:val="24"/>
          <w:szCs w:val="24"/>
          <w:lang w:val="bg-BG"/>
        </w:rPr>
        <w:t> Ако по решение на РЗИ няколко или всички паралелки в училището са поставени под карантина, обучението на учениците в тези паралелки продължава в електронна среда от разст</w:t>
      </w:r>
      <w:r w:rsidR="00D05925">
        <w:rPr>
          <w:rFonts w:ascii="Times New Roman" w:hAnsi="Times New Roman"/>
          <w:sz w:val="24"/>
          <w:szCs w:val="24"/>
          <w:lang w:val="bg-BG"/>
        </w:rPr>
        <w:t xml:space="preserve">ояние по утвърденото </w:t>
      </w:r>
      <w:r w:rsidRPr="00FB326E">
        <w:rPr>
          <w:rFonts w:ascii="Times New Roman" w:hAnsi="Times New Roman"/>
          <w:sz w:val="24"/>
          <w:szCs w:val="24"/>
          <w:lang w:val="bg-BG"/>
        </w:rPr>
        <w:t xml:space="preserve"> седмично разписание за периода на карантината, след което се завръщат обратно в училище.</w:t>
      </w:r>
    </w:p>
    <w:p w14:paraId="55B54999" w14:textId="77777777" w:rsidR="00006488" w:rsidRPr="00FB326E" w:rsidRDefault="00006488" w:rsidP="00FB32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B326E">
        <w:rPr>
          <w:rFonts w:ascii="Times New Roman" w:hAnsi="Times New Roman"/>
          <w:sz w:val="24"/>
          <w:szCs w:val="24"/>
          <w:lang w:val="bg-BG"/>
        </w:rPr>
        <w:lastRenderedPageBreak/>
        <w:t xml:space="preserve"> В случаите на отстраняване от работа на </w:t>
      </w:r>
      <w:r w:rsidRPr="00055DD7">
        <w:rPr>
          <w:rFonts w:ascii="Times New Roman" w:hAnsi="Times New Roman"/>
          <w:b/>
          <w:sz w:val="24"/>
          <w:szCs w:val="24"/>
          <w:lang w:val="bg-BG"/>
        </w:rPr>
        <w:t>начален учител</w:t>
      </w:r>
      <w:r w:rsidRPr="00FB326E">
        <w:rPr>
          <w:rFonts w:ascii="Times New Roman" w:hAnsi="Times New Roman"/>
          <w:sz w:val="24"/>
          <w:szCs w:val="24"/>
          <w:lang w:val="bg-BG"/>
        </w:rPr>
        <w:t xml:space="preserve"> поради положителен резултат от PCR тест учениците от паралелката продължават обучението си в електронна среда от разстояние по утвърденото седмично разписание със заместващ учител за периода на карантината, след което се завръщат обратно в училище</w:t>
      </w:r>
    </w:p>
    <w:p w14:paraId="0F35AEF9" w14:textId="77777777" w:rsidR="00A4665B" w:rsidRDefault="00006488" w:rsidP="00FB32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B326E">
        <w:rPr>
          <w:rFonts w:ascii="Times New Roman" w:hAnsi="Times New Roman"/>
          <w:sz w:val="24"/>
          <w:szCs w:val="24"/>
          <w:lang w:val="bg-BG"/>
        </w:rPr>
        <w:t xml:space="preserve"> В случаите на отстраняване от работа на </w:t>
      </w:r>
      <w:r w:rsidRPr="00055DD7">
        <w:rPr>
          <w:rFonts w:ascii="Times New Roman" w:hAnsi="Times New Roman"/>
          <w:b/>
          <w:sz w:val="24"/>
          <w:szCs w:val="24"/>
          <w:lang w:val="bg-BG"/>
        </w:rPr>
        <w:t>учител, преподаващ в повече от една паралелка</w:t>
      </w:r>
      <w:r w:rsidRPr="00FB326E">
        <w:rPr>
          <w:rFonts w:ascii="Times New Roman" w:hAnsi="Times New Roman"/>
          <w:sz w:val="24"/>
          <w:szCs w:val="24"/>
          <w:lang w:val="bg-BG"/>
        </w:rPr>
        <w:t>, поради положителен резултат от PCR тест, при осъществяван близък</w:t>
      </w:r>
      <w:r w:rsidR="00A4665B">
        <w:rPr>
          <w:rFonts w:ascii="Times New Roman" w:hAnsi="Times New Roman"/>
          <w:sz w:val="24"/>
          <w:szCs w:val="24"/>
          <w:lang w:val="bg-BG"/>
        </w:rPr>
        <w:t>/ незащитен</w:t>
      </w:r>
      <w:r w:rsidRPr="00FB326E">
        <w:rPr>
          <w:rFonts w:ascii="Times New Roman" w:hAnsi="Times New Roman"/>
          <w:sz w:val="24"/>
          <w:szCs w:val="24"/>
          <w:lang w:val="bg-BG"/>
        </w:rPr>
        <w:t xml:space="preserve"> контакт на учителя с ученици от повече паралелки, учениците от всички тези паралелки преминават към ОЕСР за времето на карантината, след което се завръщат обратно в училище. При спазени изисквания за осъществена дистанция с учениците обучението на учениците продължава присъствено в училище със заместващ учител. </w:t>
      </w:r>
    </w:p>
    <w:p w14:paraId="26D55E68" w14:textId="19863284" w:rsidR="00006488" w:rsidRPr="00FB326E" w:rsidRDefault="00006488" w:rsidP="00FB32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B326E">
        <w:rPr>
          <w:rFonts w:ascii="Times New Roman" w:hAnsi="Times New Roman"/>
          <w:sz w:val="24"/>
          <w:szCs w:val="24"/>
          <w:lang w:val="bg-BG"/>
        </w:rPr>
        <w:t xml:space="preserve">При обявяване от компетентните органи в населеното място, региона или страната на </w:t>
      </w:r>
      <w:r w:rsidRPr="00A4665B">
        <w:rPr>
          <w:rFonts w:ascii="Times New Roman" w:hAnsi="Times New Roman"/>
          <w:b/>
          <w:sz w:val="24"/>
          <w:szCs w:val="24"/>
          <w:lang w:val="bg-BG"/>
        </w:rPr>
        <w:t>извънредна обстановка</w:t>
      </w:r>
      <w:r w:rsidRPr="00FB326E">
        <w:rPr>
          <w:rFonts w:ascii="Times New Roman" w:hAnsi="Times New Roman"/>
          <w:sz w:val="24"/>
          <w:szCs w:val="24"/>
          <w:lang w:val="bg-BG"/>
        </w:rPr>
        <w:t xml:space="preserve"> или в случаите на извънредни и непредвидени обстоятелства учениците в училищата съответно на населеното място, региона или цялата страна преминават към ОЕСР за срока на извънредната обстановка или на извънредните и непредвидени обстоятелства, след което се завръщат обратно в училище.</w:t>
      </w:r>
    </w:p>
    <w:p w14:paraId="62937DDE" w14:textId="5A6A5837" w:rsidR="00006488" w:rsidRDefault="00006488" w:rsidP="00FB32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B326E">
        <w:rPr>
          <w:rFonts w:ascii="Times New Roman" w:hAnsi="Times New Roman"/>
          <w:sz w:val="24"/>
          <w:szCs w:val="24"/>
          <w:lang w:val="bg-BG"/>
        </w:rPr>
        <w:t xml:space="preserve"> Преминаване към обучение в електронна среда от разстояние </w:t>
      </w:r>
      <w:r w:rsidRPr="00102D25">
        <w:rPr>
          <w:rFonts w:ascii="Times New Roman" w:hAnsi="Times New Roman"/>
          <w:b/>
          <w:sz w:val="24"/>
          <w:szCs w:val="24"/>
          <w:lang w:val="bg-BG"/>
        </w:rPr>
        <w:t>за отделен ученик</w:t>
      </w:r>
      <w:r w:rsidRPr="00FB326E">
        <w:rPr>
          <w:rFonts w:ascii="Times New Roman" w:hAnsi="Times New Roman"/>
          <w:sz w:val="24"/>
          <w:szCs w:val="24"/>
          <w:lang w:val="bg-BG"/>
        </w:rPr>
        <w:t xml:space="preserve"> се допуска по здравословни причини в случаите, ако отсъствието му е за период до</w:t>
      </w:r>
      <w:r w:rsidR="00232CDD" w:rsidRPr="00FB326E">
        <w:rPr>
          <w:rFonts w:ascii="Times New Roman" w:hAnsi="Times New Roman"/>
          <w:sz w:val="24"/>
          <w:szCs w:val="24"/>
          <w:lang w:val="bg-BG"/>
        </w:rPr>
        <w:t>/над</w:t>
      </w:r>
      <w:r w:rsidRPr="00FB326E">
        <w:rPr>
          <w:rFonts w:ascii="Times New Roman" w:hAnsi="Times New Roman"/>
          <w:sz w:val="24"/>
          <w:szCs w:val="24"/>
          <w:lang w:val="bg-BG"/>
        </w:rPr>
        <w:t xml:space="preserve"> 30 дни, когато има желание, разполага с необходимите технически и технологични възможности и физическото му състояние позволява да се включи в уроци заедно със съучениците си от класа, като:</w:t>
      </w:r>
    </w:p>
    <w:p w14:paraId="20937350" w14:textId="3B90E4F7" w:rsidR="00102D25" w:rsidRPr="00FB326E" w:rsidRDefault="00102D25" w:rsidP="00FB32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102D25">
        <w:rPr>
          <w:rFonts w:ascii="Times New Roman" w:hAnsi="Times New Roman"/>
          <w:sz w:val="24"/>
          <w:szCs w:val="24"/>
          <w:u w:val="single"/>
          <w:lang w:val="bg-BG"/>
        </w:rPr>
        <w:t>При техническа възможност на учителя</w:t>
      </w:r>
      <w:r>
        <w:rPr>
          <w:rFonts w:ascii="Times New Roman" w:hAnsi="Times New Roman"/>
          <w:sz w:val="24"/>
          <w:szCs w:val="24"/>
          <w:lang w:val="bg-BG"/>
        </w:rPr>
        <w:t>:</w:t>
      </w:r>
    </w:p>
    <w:p w14:paraId="4F508F6E" w14:textId="154A12E2" w:rsidR="00006488" w:rsidRPr="00FB326E" w:rsidRDefault="00006488" w:rsidP="00FB326E">
      <w:pPr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B326E">
        <w:rPr>
          <w:rFonts w:ascii="Times New Roman" w:hAnsi="Times New Roman"/>
          <w:sz w:val="24"/>
          <w:szCs w:val="24"/>
          <w:lang w:val="bg-BG"/>
        </w:rPr>
        <w:t>Ученикът наблюдава, без да може да участва активно в урока</w:t>
      </w:r>
    </w:p>
    <w:p w14:paraId="609B4A5F" w14:textId="77777777" w:rsidR="00006488" w:rsidRPr="00FB326E" w:rsidRDefault="00006488" w:rsidP="00FB326E">
      <w:pPr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B326E">
        <w:rPr>
          <w:rFonts w:ascii="Times New Roman" w:hAnsi="Times New Roman"/>
          <w:sz w:val="24"/>
          <w:szCs w:val="24"/>
          <w:lang w:val="bg-BG"/>
        </w:rPr>
        <w:t>Учителят осъществява двупосочно педагогическо взаимодействие само с учениците в реалната класна стая (включването на ученик чрез виртуална връзка не пречи на учителя да осъществи пълноценно педагогическо взаимодействие с учениците в реалната класна стая)</w:t>
      </w:r>
    </w:p>
    <w:p w14:paraId="40810F6E" w14:textId="77777777" w:rsidR="00006488" w:rsidRPr="00FB326E" w:rsidRDefault="00006488" w:rsidP="00FB326E">
      <w:pPr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B326E">
        <w:rPr>
          <w:rFonts w:ascii="Times New Roman" w:hAnsi="Times New Roman"/>
          <w:sz w:val="24"/>
          <w:szCs w:val="24"/>
          <w:lang w:val="bg-BG"/>
        </w:rPr>
        <w:t>Ученикът не подлежи на оценяване</w:t>
      </w:r>
    </w:p>
    <w:p w14:paraId="3239BE89" w14:textId="77777777" w:rsidR="00006488" w:rsidRPr="00FB326E" w:rsidRDefault="00006488" w:rsidP="00FB326E">
      <w:pPr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B326E">
        <w:rPr>
          <w:rFonts w:ascii="Times New Roman" w:hAnsi="Times New Roman"/>
          <w:sz w:val="24"/>
          <w:szCs w:val="24"/>
          <w:lang w:val="bg-BG"/>
        </w:rPr>
        <w:t>Формата на обучение на такъв ученик не се променя и остава дневна</w:t>
      </w:r>
    </w:p>
    <w:p w14:paraId="6C4F63DC" w14:textId="11A52CAD" w:rsidR="00006488" w:rsidRPr="00FB326E" w:rsidRDefault="00006488" w:rsidP="00FB32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B326E">
        <w:rPr>
          <w:rFonts w:ascii="Times New Roman" w:hAnsi="Times New Roman"/>
          <w:sz w:val="24"/>
          <w:szCs w:val="24"/>
          <w:lang w:val="bg-BG"/>
        </w:rPr>
        <w:t xml:space="preserve"> Тази възможност за компенсаторно обучение се осъществява чрез камера и микрофон на или свързано с електронно устройство. Камерата </w:t>
      </w:r>
      <w:r w:rsidR="00102D25">
        <w:rPr>
          <w:rFonts w:ascii="Times New Roman" w:hAnsi="Times New Roman"/>
          <w:sz w:val="24"/>
          <w:szCs w:val="24"/>
          <w:lang w:val="bg-BG"/>
        </w:rPr>
        <w:t>на устройството</w:t>
      </w:r>
      <w:r w:rsidRPr="00FB326E">
        <w:rPr>
          <w:rFonts w:ascii="Times New Roman" w:hAnsi="Times New Roman"/>
          <w:sz w:val="24"/>
          <w:szCs w:val="24"/>
          <w:lang w:val="bg-BG"/>
        </w:rPr>
        <w:t xml:space="preserve"> задължително е насочена към учебната дъска и/или към учителя, но не и към учениците. В допълнение на общо основание на такъв ученик училището може да предостави консултации и обща подкрепа за преодоляване на образователни дефицити, както и психологическа подкрепа.</w:t>
      </w:r>
    </w:p>
    <w:p w14:paraId="3CB6E3CF" w14:textId="3E55B945" w:rsidR="00006488" w:rsidRPr="00FB326E" w:rsidRDefault="00006488" w:rsidP="00FB32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B326E">
        <w:rPr>
          <w:rFonts w:ascii="Times New Roman" w:hAnsi="Times New Roman"/>
          <w:sz w:val="24"/>
          <w:szCs w:val="24"/>
          <w:lang w:val="bg-BG"/>
        </w:rPr>
        <w:t> </w:t>
      </w:r>
      <w:r w:rsidRPr="00102D25">
        <w:rPr>
          <w:rFonts w:ascii="Times New Roman" w:hAnsi="Times New Roman"/>
          <w:sz w:val="24"/>
          <w:szCs w:val="24"/>
          <w:u w:val="single"/>
          <w:lang w:val="bg-BG"/>
        </w:rPr>
        <w:t>При</w:t>
      </w:r>
      <w:r w:rsidR="00102D25">
        <w:rPr>
          <w:rFonts w:ascii="Times New Roman" w:hAnsi="Times New Roman"/>
          <w:sz w:val="24"/>
          <w:szCs w:val="24"/>
          <w:u w:val="single"/>
          <w:lang w:val="bg-BG"/>
        </w:rPr>
        <w:t xml:space="preserve"> техническа</w:t>
      </w:r>
      <w:r w:rsidRPr="00102D25">
        <w:rPr>
          <w:rFonts w:ascii="Times New Roman" w:hAnsi="Times New Roman"/>
          <w:sz w:val="24"/>
          <w:szCs w:val="24"/>
          <w:u w:val="single"/>
          <w:lang w:val="bg-BG"/>
        </w:rPr>
        <w:t xml:space="preserve"> невъзможност училището</w:t>
      </w:r>
      <w:r w:rsidR="00102D25" w:rsidRPr="00102D25">
        <w:rPr>
          <w:rFonts w:ascii="Times New Roman" w:hAnsi="Times New Roman"/>
          <w:sz w:val="24"/>
          <w:szCs w:val="24"/>
          <w:u w:val="single"/>
          <w:lang w:val="bg-BG"/>
        </w:rPr>
        <w:t>/ учителя</w:t>
      </w:r>
      <w:r w:rsidR="00102D25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FB326E">
        <w:rPr>
          <w:rFonts w:ascii="Times New Roman" w:hAnsi="Times New Roman"/>
          <w:sz w:val="24"/>
          <w:szCs w:val="24"/>
          <w:lang w:val="bg-BG"/>
        </w:rPr>
        <w:t>да осигури за ученика наблюдение на урока на съответната паралелка</w:t>
      </w:r>
      <w:r w:rsidR="00102D25">
        <w:rPr>
          <w:rFonts w:ascii="Times New Roman" w:hAnsi="Times New Roman"/>
          <w:sz w:val="24"/>
          <w:szCs w:val="24"/>
          <w:lang w:val="bg-BG"/>
        </w:rPr>
        <w:t>,</w:t>
      </w:r>
      <w:r w:rsidRPr="00FB326E">
        <w:rPr>
          <w:rFonts w:ascii="Times New Roman" w:hAnsi="Times New Roman"/>
          <w:sz w:val="24"/>
          <w:szCs w:val="24"/>
          <w:lang w:val="bg-BG"/>
        </w:rPr>
        <w:t xml:space="preserve"> се допуска включването на ученика за наблюдение на урок на друга паралелка или на урок в дистанционна форма на обучение за същия випуск</w:t>
      </w:r>
      <w:r w:rsidR="008320F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02D25">
        <w:rPr>
          <w:rFonts w:ascii="Times New Roman" w:hAnsi="Times New Roman"/>
          <w:sz w:val="28"/>
          <w:szCs w:val="24"/>
          <w:lang w:val="bg-BG"/>
        </w:rPr>
        <w:t>(</w:t>
      </w:r>
      <w:r w:rsidRPr="00FB326E">
        <w:rPr>
          <w:rFonts w:ascii="Times New Roman" w:hAnsi="Times New Roman"/>
          <w:sz w:val="24"/>
          <w:szCs w:val="24"/>
          <w:lang w:val="bg-BG"/>
        </w:rPr>
        <w:t xml:space="preserve"> при наличието на организирано такова обучение</w:t>
      </w:r>
      <w:r w:rsidR="00102D25">
        <w:rPr>
          <w:rFonts w:ascii="Times New Roman" w:hAnsi="Times New Roman"/>
          <w:sz w:val="24"/>
          <w:szCs w:val="24"/>
          <w:lang w:val="bg-BG"/>
        </w:rPr>
        <w:t>)</w:t>
      </w:r>
      <w:r w:rsidRPr="00FB326E">
        <w:rPr>
          <w:rFonts w:ascii="Times New Roman" w:hAnsi="Times New Roman"/>
          <w:sz w:val="24"/>
          <w:szCs w:val="24"/>
          <w:lang w:val="bg-BG"/>
        </w:rPr>
        <w:t>, а когато и това не е възможно, училището</w:t>
      </w:r>
      <w:r w:rsidR="00102D25">
        <w:rPr>
          <w:rFonts w:ascii="Times New Roman" w:hAnsi="Times New Roman"/>
          <w:sz w:val="24"/>
          <w:szCs w:val="24"/>
          <w:lang w:val="bg-BG"/>
        </w:rPr>
        <w:t>/ учителя</w:t>
      </w:r>
      <w:r w:rsidRPr="00FB326E">
        <w:rPr>
          <w:rFonts w:ascii="Times New Roman" w:hAnsi="Times New Roman"/>
          <w:sz w:val="24"/>
          <w:szCs w:val="24"/>
          <w:lang w:val="bg-BG"/>
        </w:rPr>
        <w:t xml:space="preserve"> може да организира</w:t>
      </w:r>
      <w:r w:rsidR="00102D25">
        <w:rPr>
          <w:rFonts w:ascii="Times New Roman" w:hAnsi="Times New Roman"/>
          <w:sz w:val="24"/>
          <w:szCs w:val="24"/>
          <w:lang w:val="bg-BG"/>
        </w:rPr>
        <w:t xml:space="preserve"> асинхронно обучение /</w:t>
      </w:r>
      <w:r w:rsidRPr="00FB326E">
        <w:rPr>
          <w:rFonts w:ascii="Times New Roman" w:hAnsi="Times New Roman"/>
          <w:sz w:val="24"/>
          <w:szCs w:val="24"/>
          <w:lang w:val="bg-BG"/>
        </w:rPr>
        <w:t>предоставяне на материали на хартия</w:t>
      </w:r>
      <w:r w:rsidR="00102D25">
        <w:rPr>
          <w:rFonts w:ascii="Times New Roman" w:hAnsi="Times New Roman"/>
          <w:sz w:val="24"/>
          <w:szCs w:val="24"/>
          <w:lang w:val="bg-BG"/>
        </w:rPr>
        <w:t xml:space="preserve"> на ученика.</w:t>
      </w:r>
    </w:p>
    <w:p w14:paraId="4F4E63D3" w14:textId="77777777" w:rsidR="00006488" w:rsidRPr="00FB326E" w:rsidRDefault="00006488" w:rsidP="00FB32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B326E">
        <w:rPr>
          <w:rFonts w:ascii="Times New Roman" w:hAnsi="Times New Roman"/>
          <w:sz w:val="24"/>
          <w:szCs w:val="24"/>
          <w:lang w:val="bg-BG"/>
        </w:rPr>
        <w:t xml:space="preserve"> Към обучение в електронна среда от разстояние може да премине и </w:t>
      </w:r>
      <w:r w:rsidRPr="008320FA">
        <w:rPr>
          <w:rFonts w:ascii="Times New Roman" w:hAnsi="Times New Roman"/>
          <w:b/>
          <w:sz w:val="24"/>
          <w:szCs w:val="24"/>
          <w:lang w:val="bg-BG"/>
        </w:rPr>
        <w:t>отделен ученик, който е карантиниран по решение на РЗИ</w:t>
      </w:r>
      <w:r w:rsidRPr="00FB326E">
        <w:rPr>
          <w:rFonts w:ascii="Times New Roman" w:hAnsi="Times New Roman"/>
          <w:sz w:val="24"/>
          <w:szCs w:val="24"/>
          <w:lang w:val="bg-BG"/>
        </w:rPr>
        <w:t xml:space="preserve"> в резултат на положителен PCR тест на член от домакинството му. Описаните по-горе условия се отнасят и за този случай. Организирането и провеждането на ОЕСР се извършват от учителите в рамките на уговорената продължителност на работното време, като при нормална продължителност на работното време за отчитане на деня като работен учителят трябва да има поне 5 астрономически часа работа, свързана с осъществяване на обучението, или поне 25 астрономически часа седмично (5 часа среднодневно) при работна седмица от 5 работни дни. За дните, отчетени като работни, се дължат уговорените възнаграждения съгласно колективен трудов договор и/или вътрешни правила за работна заплата. При намалена продължителност на работното време изискването се прилага пропорционално.</w:t>
      </w:r>
    </w:p>
    <w:p w14:paraId="327DABA5" w14:textId="5ACEC4DC" w:rsidR="00006488" w:rsidRDefault="00006488" w:rsidP="00FB32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5C31EF3" w14:textId="77777777" w:rsidR="0050599F" w:rsidRDefault="0050599F" w:rsidP="00FB32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C91839E" w14:textId="77777777" w:rsidR="00120A13" w:rsidRDefault="00120A13" w:rsidP="00FB32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5734042" w14:textId="77777777" w:rsidR="00120A13" w:rsidRDefault="00120A13" w:rsidP="00FB32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987289E" w14:textId="77777777" w:rsidR="0050599F" w:rsidRDefault="0050599F" w:rsidP="00FB32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12E1529" w14:textId="77777777" w:rsidR="0050599F" w:rsidRPr="00FB326E" w:rsidRDefault="0050599F" w:rsidP="00FB32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A2E9C14" w14:textId="77777777" w:rsidR="00006488" w:rsidRPr="00FB326E" w:rsidRDefault="00006488" w:rsidP="00FB32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B326E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bg-BG"/>
        </w:rPr>
        <w:t>Задължителните мерки за плавно преминаване от присъствено обучение към обучение в електронна среда от разстояние включват:</w:t>
      </w:r>
    </w:p>
    <w:p w14:paraId="09267B84" w14:textId="77777777" w:rsidR="00006488" w:rsidRPr="00FB326E" w:rsidRDefault="00006488" w:rsidP="00FB326E">
      <w:pPr>
        <w:numPr>
          <w:ilvl w:val="0"/>
          <w:numId w:val="6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B326E">
        <w:rPr>
          <w:rFonts w:ascii="Times New Roman" w:hAnsi="Times New Roman"/>
          <w:sz w:val="24"/>
          <w:szCs w:val="24"/>
          <w:lang w:val="bg-BG"/>
        </w:rPr>
        <w:t>Избор на платформа за осъществяване на обучението и комуникацията, като се прилага следният приоритетен ред:</w:t>
      </w:r>
    </w:p>
    <w:p w14:paraId="245D3F09" w14:textId="77777777" w:rsidR="00006488" w:rsidRPr="00FB326E" w:rsidRDefault="00006488" w:rsidP="00FB326E">
      <w:pPr>
        <w:numPr>
          <w:ilvl w:val="0"/>
          <w:numId w:val="6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B326E">
        <w:rPr>
          <w:rFonts w:ascii="Times New Roman" w:hAnsi="Times New Roman"/>
          <w:sz w:val="24"/>
          <w:szCs w:val="24"/>
          <w:lang w:val="bg-BG"/>
        </w:rPr>
        <w:t>Събиране на база данни в училището с актуални профили и имейли на учениците.</w:t>
      </w:r>
    </w:p>
    <w:p w14:paraId="28480C12" w14:textId="77777777" w:rsidR="00006488" w:rsidRPr="00FB326E" w:rsidRDefault="00006488" w:rsidP="00FB326E">
      <w:pPr>
        <w:numPr>
          <w:ilvl w:val="0"/>
          <w:numId w:val="6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B326E">
        <w:rPr>
          <w:rFonts w:ascii="Times New Roman" w:hAnsi="Times New Roman"/>
          <w:sz w:val="24"/>
          <w:szCs w:val="24"/>
          <w:lang w:val="bg-BG"/>
        </w:rPr>
        <w:t>Осигуряване на защита на личните данни на учителите и учениците и сигурността на информацията в електронна среда.</w:t>
      </w:r>
    </w:p>
    <w:p w14:paraId="6F03D32C" w14:textId="34DB09E4" w:rsidR="00006488" w:rsidRPr="00FB326E" w:rsidRDefault="00006488" w:rsidP="00FB32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B326E">
        <w:rPr>
          <w:rFonts w:ascii="Times New Roman" w:hAnsi="Times New Roman"/>
          <w:i/>
          <w:iCs/>
          <w:sz w:val="24"/>
          <w:szCs w:val="24"/>
          <w:lang w:val="bg-BG"/>
        </w:rPr>
        <w:t>- Използване на единна платформа за цялото училище</w:t>
      </w:r>
      <w:r w:rsidR="00B32A35" w:rsidRPr="00FB326E">
        <w:rPr>
          <w:rFonts w:ascii="Times New Roman" w:hAnsi="Times New Roman"/>
          <w:i/>
          <w:iCs/>
          <w:sz w:val="24"/>
          <w:szCs w:val="24"/>
          <w:lang w:val="bg-BG"/>
        </w:rPr>
        <w:t xml:space="preserve"> – </w:t>
      </w:r>
      <w:r w:rsidR="00B32A35" w:rsidRPr="00FB326E">
        <w:rPr>
          <w:rFonts w:ascii="Times New Roman" w:hAnsi="Times New Roman"/>
          <w:i/>
          <w:iCs/>
          <w:sz w:val="24"/>
          <w:szCs w:val="24"/>
        </w:rPr>
        <w:t>MS Teams</w:t>
      </w:r>
    </w:p>
    <w:p w14:paraId="00C92783" w14:textId="2FEE7E9E" w:rsidR="00006488" w:rsidRPr="00FB326E" w:rsidRDefault="00006488" w:rsidP="00FB32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B326E">
        <w:rPr>
          <w:rFonts w:ascii="Times New Roman" w:hAnsi="Times New Roman"/>
          <w:i/>
          <w:iCs/>
          <w:sz w:val="24"/>
          <w:szCs w:val="24"/>
          <w:lang w:val="bg-BG"/>
        </w:rPr>
        <w:t>- Ориентиране към общи, познати и използвани до момента платформи и приложения от учителите и учениците в съответния випуск</w:t>
      </w:r>
      <w:r w:rsidR="0050599F">
        <w:rPr>
          <w:rFonts w:ascii="Times New Roman" w:hAnsi="Times New Roman"/>
          <w:i/>
          <w:iCs/>
          <w:sz w:val="24"/>
          <w:szCs w:val="24"/>
          <w:lang w:val="bg-BG"/>
        </w:rPr>
        <w:t xml:space="preserve"> за комуникация.</w:t>
      </w:r>
    </w:p>
    <w:p w14:paraId="7D65C3FB" w14:textId="17CEEFD0" w:rsidR="00006488" w:rsidRPr="00FB326E" w:rsidRDefault="00006488" w:rsidP="00FB326E">
      <w:pPr>
        <w:numPr>
          <w:ilvl w:val="0"/>
          <w:numId w:val="7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B326E">
        <w:rPr>
          <w:rFonts w:ascii="Times New Roman" w:hAnsi="Times New Roman"/>
          <w:sz w:val="24"/>
          <w:szCs w:val="24"/>
          <w:lang w:val="bg-BG"/>
        </w:rPr>
        <w:t>Синхронизиране на използваните от различните учители платф</w:t>
      </w:r>
      <w:r w:rsidR="0050599F">
        <w:rPr>
          <w:rFonts w:ascii="Times New Roman" w:hAnsi="Times New Roman"/>
          <w:sz w:val="24"/>
          <w:szCs w:val="24"/>
          <w:lang w:val="bg-BG"/>
        </w:rPr>
        <w:t>орми</w:t>
      </w:r>
      <w:r w:rsidR="0049005B" w:rsidRPr="00FB326E">
        <w:rPr>
          <w:rFonts w:ascii="Times New Roman" w:hAnsi="Times New Roman"/>
          <w:sz w:val="24"/>
          <w:szCs w:val="24"/>
          <w:lang w:val="bg-BG"/>
        </w:rPr>
        <w:t>.</w:t>
      </w:r>
    </w:p>
    <w:p w14:paraId="441C6CD1" w14:textId="77777777" w:rsidR="00006488" w:rsidRPr="00FB326E" w:rsidRDefault="00006488" w:rsidP="00FB326E">
      <w:pPr>
        <w:numPr>
          <w:ilvl w:val="0"/>
          <w:numId w:val="7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B326E">
        <w:rPr>
          <w:rFonts w:ascii="Times New Roman" w:hAnsi="Times New Roman"/>
          <w:sz w:val="24"/>
          <w:szCs w:val="24"/>
          <w:lang w:val="bg-BG"/>
        </w:rPr>
        <w:t>Избор на начин за осъществяване на обучението и комуникацията:</w:t>
      </w:r>
    </w:p>
    <w:p w14:paraId="118778DA" w14:textId="77777777" w:rsidR="00006488" w:rsidRPr="00FB326E" w:rsidRDefault="00006488" w:rsidP="00FB32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B326E">
        <w:rPr>
          <w:rFonts w:ascii="Times New Roman" w:hAnsi="Times New Roman"/>
          <w:i/>
          <w:iCs/>
          <w:sz w:val="24"/>
          <w:szCs w:val="24"/>
          <w:lang w:val="bg-BG"/>
        </w:rPr>
        <w:t>- Синхронно ОЕСР (поставят се отсъствия и оценки)</w:t>
      </w:r>
    </w:p>
    <w:p w14:paraId="1533FE64" w14:textId="77777777" w:rsidR="00006488" w:rsidRPr="00FB326E" w:rsidRDefault="00006488" w:rsidP="00FB32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B326E">
        <w:rPr>
          <w:rFonts w:ascii="Times New Roman" w:hAnsi="Times New Roman"/>
          <w:i/>
          <w:iCs/>
          <w:sz w:val="24"/>
          <w:szCs w:val="24"/>
          <w:lang w:val="bg-BG"/>
        </w:rPr>
        <w:t>- Асинхронно ОЕСР (не се поставят отсъствия, но в процеса на оценяване се отчитат участието и ангажираността на ученика)</w:t>
      </w:r>
    </w:p>
    <w:p w14:paraId="06B308D7" w14:textId="77777777" w:rsidR="00006488" w:rsidRPr="00FB326E" w:rsidRDefault="00006488" w:rsidP="00FB32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B326E">
        <w:rPr>
          <w:rFonts w:ascii="Times New Roman" w:hAnsi="Times New Roman"/>
          <w:i/>
          <w:iCs/>
          <w:sz w:val="24"/>
          <w:szCs w:val="24"/>
          <w:lang w:val="bg-BG"/>
        </w:rPr>
        <w:t>- Редуване на синхронно и асинхронно ОЕСР (отсъствия се поставят само за часовете на синхронно ОЕСР)</w:t>
      </w:r>
    </w:p>
    <w:p w14:paraId="1D66D0A9" w14:textId="77777777" w:rsidR="00006488" w:rsidRPr="00FB326E" w:rsidRDefault="00006488" w:rsidP="00FB32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B326E">
        <w:rPr>
          <w:rFonts w:ascii="Times New Roman" w:hAnsi="Times New Roman"/>
          <w:i/>
          <w:iCs/>
          <w:sz w:val="24"/>
          <w:szCs w:val="24"/>
          <w:lang w:val="bg-BG"/>
        </w:rPr>
        <w:t>- Алтернативни начини, в т.ч. чрез предоставяне на материали на хартия (възможно е и оценяване)</w:t>
      </w:r>
    </w:p>
    <w:p w14:paraId="0C5FB1D9" w14:textId="77777777" w:rsidR="00006488" w:rsidRPr="00FB326E" w:rsidRDefault="00006488" w:rsidP="00FB326E">
      <w:pPr>
        <w:numPr>
          <w:ilvl w:val="0"/>
          <w:numId w:val="8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B326E">
        <w:rPr>
          <w:rFonts w:ascii="Times New Roman" w:hAnsi="Times New Roman"/>
          <w:sz w:val="24"/>
          <w:szCs w:val="24"/>
          <w:lang w:val="bg-BG"/>
        </w:rPr>
        <w:t>Определяне на Екип за подкрепа при осъществяването на ОЕСР и на Организационен екип</w:t>
      </w:r>
    </w:p>
    <w:p w14:paraId="4E368C20" w14:textId="77777777" w:rsidR="00006488" w:rsidRPr="00FB326E" w:rsidRDefault="00006488" w:rsidP="00FB326E">
      <w:pPr>
        <w:numPr>
          <w:ilvl w:val="0"/>
          <w:numId w:val="8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B326E">
        <w:rPr>
          <w:rFonts w:ascii="Times New Roman" w:hAnsi="Times New Roman"/>
          <w:sz w:val="24"/>
          <w:szCs w:val="24"/>
          <w:lang w:val="bg-BG"/>
        </w:rPr>
        <w:t>Разработване на алтернативни седмични разписания за прилагане в случаите, когато учениците от повече от една паралелка са поставени под карантина</w:t>
      </w:r>
    </w:p>
    <w:p w14:paraId="1DAA8D9B" w14:textId="77777777" w:rsidR="00006488" w:rsidRDefault="00006488" w:rsidP="00FB326E">
      <w:pPr>
        <w:numPr>
          <w:ilvl w:val="0"/>
          <w:numId w:val="8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FB326E">
        <w:rPr>
          <w:rFonts w:ascii="Times New Roman" w:hAnsi="Times New Roman"/>
          <w:sz w:val="24"/>
          <w:szCs w:val="24"/>
          <w:lang w:val="bg-BG"/>
        </w:rPr>
        <w:t>Изготвяне на списък със заместващи учители и на учители, които имат умения и възможности да осъществяват ОЕСР (в т.ч. студенти от висшите училища, обучавани за учители.</w:t>
      </w:r>
    </w:p>
    <w:p w14:paraId="2FEB66F8" w14:textId="77777777" w:rsidR="00120A13" w:rsidRDefault="00120A13" w:rsidP="00120A1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4D9FA54" w14:textId="77777777" w:rsidR="00120A13" w:rsidRPr="00FB326E" w:rsidRDefault="00120A13" w:rsidP="00120A1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66286EA" w14:textId="465AB77B" w:rsidR="0049005B" w:rsidRPr="00FB326E" w:rsidRDefault="002D0BCC" w:rsidP="00120A13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bg-BG"/>
        </w:rPr>
      </w:pPr>
      <w:r w:rsidRPr="00FB326E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bg-BG"/>
        </w:rPr>
        <w:t>*Всички дейности се извършват при стриктно спазване на противоепидемичните мерки в условията на COVID – 19.</w:t>
      </w:r>
    </w:p>
    <w:p w14:paraId="13F467C0" w14:textId="77777777" w:rsidR="0049005B" w:rsidRDefault="0049005B" w:rsidP="00006488">
      <w:pPr>
        <w:jc w:val="both"/>
        <w:rPr>
          <w:rFonts w:ascii="Times New Roman" w:hAnsi="Times New Roman"/>
          <w:b/>
          <w:bCs/>
          <w:sz w:val="28"/>
          <w:szCs w:val="28"/>
          <w:u w:val="single"/>
          <w:lang w:val="bg-BG"/>
        </w:rPr>
      </w:pPr>
    </w:p>
    <w:p w14:paraId="6FF6C90A" w14:textId="275184A1" w:rsidR="00120A13" w:rsidRPr="00F1021F" w:rsidRDefault="00120A13" w:rsidP="00120A13">
      <w:pPr>
        <w:pStyle w:val="a3"/>
        <w:spacing w:after="0" w:line="240" w:lineRule="auto"/>
        <w:ind w:left="1080" w:hanging="1080"/>
        <w:rPr>
          <w:sz w:val="28"/>
          <w:szCs w:val="28"/>
        </w:rPr>
      </w:pPr>
      <w:r>
        <w:rPr>
          <w:rFonts w:ascii="Times New Roman" w:hAnsi="Times New Roman"/>
          <w:sz w:val="24"/>
          <w:szCs w:val="24"/>
          <w:lang w:val="bg-BG"/>
        </w:rPr>
        <w:t>*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Алгоритъмът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е утвърден със заповед на директора на училището.</w:t>
      </w:r>
    </w:p>
    <w:p w14:paraId="6965583B" w14:textId="77777777" w:rsidR="00120A13" w:rsidRDefault="00120A13" w:rsidP="00006488">
      <w:pPr>
        <w:jc w:val="both"/>
        <w:rPr>
          <w:rFonts w:ascii="Times New Roman" w:hAnsi="Times New Roman"/>
          <w:b/>
          <w:bCs/>
          <w:sz w:val="28"/>
          <w:szCs w:val="28"/>
          <w:u w:val="single"/>
          <w:lang w:val="bg-BG"/>
        </w:rPr>
      </w:pPr>
      <w:bookmarkStart w:id="0" w:name="_GoBack"/>
      <w:bookmarkEnd w:id="0"/>
    </w:p>
    <w:sectPr w:rsidR="00120A13" w:rsidSect="00006488">
      <w:pgSz w:w="12240" w:h="15840"/>
      <w:pgMar w:top="851" w:right="758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81E4E"/>
    <w:multiLevelType w:val="multilevel"/>
    <w:tmpl w:val="9E9A0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42273FC"/>
    <w:multiLevelType w:val="multilevel"/>
    <w:tmpl w:val="C87E2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7A51822"/>
    <w:multiLevelType w:val="multilevel"/>
    <w:tmpl w:val="2752D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8DB2355"/>
    <w:multiLevelType w:val="hybridMultilevel"/>
    <w:tmpl w:val="CFAEC0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061926"/>
    <w:multiLevelType w:val="multilevel"/>
    <w:tmpl w:val="D7186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3F44273"/>
    <w:multiLevelType w:val="hybridMultilevel"/>
    <w:tmpl w:val="1548BB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6DA066D"/>
    <w:multiLevelType w:val="multilevel"/>
    <w:tmpl w:val="5782B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758B2F5A"/>
    <w:multiLevelType w:val="multilevel"/>
    <w:tmpl w:val="88328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E1E216C"/>
    <w:multiLevelType w:val="multilevel"/>
    <w:tmpl w:val="B5AAC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0"/>
  </w:num>
  <w:num w:numId="5">
    <w:abstractNumId w:val="7"/>
  </w:num>
  <w:num w:numId="6">
    <w:abstractNumId w:val="2"/>
  </w:num>
  <w:num w:numId="7">
    <w:abstractNumId w:val="8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E8F"/>
    <w:rsid w:val="00006488"/>
    <w:rsid w:val="00055DD7"/>
    <w:rsid w:val="000E6E8F"/>
    <w:rsid w:val="00102D25"/>
    <w:rsid w:val="00120A13"/>
    <w:rsid w:val="00167720"/>
    <w:rsid w:val="00232CDD"/>
    <w:rsid w:val="002D0BCC"/>
    <w:rsid w:val="003A76A4"/>
    <w:rsid w:val="0049005B"/>
    <w:rsid w:val="0050599F"/>
    <w:rsid w:val="00685659"/>
    <w:rsid w:val="006A0E9A"/>
    <w:rsid w:val="00764F5E"/>
    <w:rsid w:val="008320FA"/>
    <w:rsid w:val="008C067A"/>
    <w:rsid w:val="008E0DC6"/>
    <w:rsid w:val="00A4665B"/>
    <w:rsid w:val="00B32A35"/>
    <w:rsid w:val="00C00025"/>
    <w:rsid w:val="00C67BC8"/>
    <w:rsid w:val="00C86BBB"/>
    <w:rsid w:val="00D047A6"/>
    <w:rsid w:val="00D05925"/>
    <w:rsid w:val="00F91C69"/>
    <w:rsid w:val="00FB3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51D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E8F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6E8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0648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06488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006488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E8F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6E8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0648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06488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006488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3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8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1285</Words>
  <Characters>7326</Characters>
  <Application>Microsoft Office Word</Application>
  <DocSecurity>0</DocSecurity>
  <Lines>61</Lines>
  <Paragraphs>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Maria_Dimitrova</dc:creator>
  <cp:lastModifiedBy>Lenovo</cp:lastModifiedBy>
  <cp:revision>10</cp:revision>
  <dcterms:created xsi:type="dcterms:W3CDTF">2020-09-08T10:12:00Z</dcterms:created>
  <dcterms:modified xsi:type="dcterms:W3CDTF">2020-09-12T08:57:00Z</dcterms:modified>
</cp:coreProperties>
</file>